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4F70" w:rsidRDefault="008D331C" w:rsidP="00EE32B5">
      <w:pPr>
        <w:jc w:val="both"/>
        <w:rPr>
          <w:sz w:val="28"/>
          <w:szCs w:val="28"/>
        </w:rPr>
      </w:pPr>
      <w:r w:rsidRPr="008D331C">
        <w:rPr>
          <w:sz w:val="28"/>
          <w:szCs w:val="28"/>
        </w:rPr>
        <w:t>Уважаеми колеги</w:t>
      </w:r>
      <w:r>
        <w:rPr>
          <w:sz w:val="28"/>
          <w:szCs w:val="28"/>
        </w:rPr>
        <w:t>,</w:t>
      </w:r>
    </w:p>
    <w:p w:rsidR="008D331C" w:rsidRDefault="008641C7" w:rsidP="00EE32B5">
      <w:pPr>
        <w:jc w:val="both"/>
        <w:rPr>
          <w:sz w:val="28"/>
          <w:szCs w:val="28"/>
        </w:rPr>
      </w:pPr>
      <w:r>
        <w:rPr>
          <w:sz w:val="28"/>
          <w:szCs w:val="28"/>
        </w:rPr>
        <w:t>Напомняме, че според чл. 60 от Закона за храните, всеки обект търгуващ с храни (каквито са хранителните добавки, ДХСМЦ и преходните храни за кърмачета) от разстояние подлежи на регистрация в БАБХ.</w:t>
      </w:r>
    </w:p>
    <w:p w:rsidR="008641C7" w:rsidRDefault="008641C7" w:rsidP="00EE32B5">
      <w:pPr>
        <w:jc w:val="both"/>
        <w:rPr>
          <w:sz w:val="28"/>
          <w:szCs w:val="28"/>
        </w:rPr>
      </w:pPr>
      <w:r>
        <w:rPr>
          <w:sz w:val="28"/>
          <w:szCs w:val="28"/>
        </w:rPr>
        <w:t>ЗАКОН ЗА ХРАНИТЕ</w:t>
      </w:r>
    </w:p>
    <w:p w:rsidR="008641C7" w:rsidRPr="008641C7" w:rsidRDefault="008641C7" w:rsidP="00EE32B5">
      <w:pPr>
        <w:jc w:val="both"/>
        <w:rPr>
          <w:i/>
          <w:sz w:val="28"/>
          <w:szCs w:val="28"/>
        </w:rPr>
      </w:pPr>
      <w:r w:rsidRPr="008641C7">
        <w:rPr>
          <w:i/>
          <w:sz w:val="28"/>
          <w:szCs w:val="28"/>
        </w:rPr>
        <w:t>Чл. 60. (1) Търговия с храни от разстояние може да се извършва от:</w:t>
      </w:r>
    </w:p>
    <w:p w:rsidR="008641C7" w:rsidRPr="008641C7" w:rsidRDefault="008641C7" w:rsidP="00EE32B5">
      <w:pPr>
        <w:jc w:val="both"/>
        <w:rPr>
          <w:i/>
          <w:sz w:val="28"/>
          <w:szCs w:val="28"/>
        </w:rPr>
      </w:pPr>
      <w:r w:rsidRPr="008641C7">
        <w:rPr>
          <w:i/>
          <w:sz w:val="28"/>
          <w:szCs w:val="28"/>
        </w:rPr>
        <w:t>1. бизнес оператор, който осъществява дейност в регистриран или одобрен по реда на закона обект, или</w:t>
      </w:r>
    </w:p>
    <w:p w:rsidR="008641C7" w:rsidRPr="008641C7" w:rsidRDefault="008641C7" w:rsidP="00EE32B5">
      <w:pPr>
        <w:jc w:val="both"/>
        <w:rPr>
          <w:i/>
          <w:sz w:val="28"/>
          <w:szCs w:val="28"/>
        </w:rPr>
      </w:pPr>
      <w:r w:rsidRPr="008641C7">
        <w:rPr>
          <w:i/>
          <w:sz w:val="28"/>
          <w:szCs w:val="28"/>
        </w:rPr>
        <w:t>2. доставчик на услуги, управляващ средство за комуникация от разстояние.</w:t>
      </w:r>
    </w:p>
    <w:p w:rsidR="008641C7" w:rsidRPr="008641C7" w:rsidRDefault="008641C7" w:rsidP="00EE32B5">
      <w:pPr>
        <w:jc w:val="both"/>
        <w:rPr>
          <w:i/>
          <w:sz w:val="28"/>
          <w:szCs w:val="28"/>
        </w:rPr>
      </w:pPr>
      <w:r w:rsidRPr="008641C7">
        <w:rPr>
          <w:i/>
          <w:sz w:val="28"/>
          <w:szCs w:val="28"/>
        </w:rPr>
        <w:t>(2) Търговия с храни от разстояние се извършва след регистрация.</w:t>
      </w:r>
    </w:p>
    <w:p w:rsidR="008641C7" w:rsidRPr="008641C7" w:rsidRDefault="008641C7" w:rsidP="00EE32B5">
      <w:pPr>
        <w:jc w:val="both"/>
        <w:rPr>
          <w:i/>
          <w:sz w:val="28"/>
          <w:szCs w:val="28"/>
        </w:rPr>
      </w:pPr>
      <w:r w:rsidRPr="008641C7">
        <w:rPr>
          <w:i/>
          <w:sz w:val="28"/>
          <w:szCs w:val="28"/>
        </w:rPr>
        <w:t>(3) Компетентен орган за регистрация е директорът на съответната областна дирекция по безопасност на храните по местонахождението на обекта или на централата на средството за комуникация от разстояние.</w:t>
      </w:r>
    </w:p>
    <w:p w:rsidR="008641C7" w:rsidRDefault="00BB575D" w:rsidP="00EE32B5">
      <w:pPr>
        <w:jc w:val="both"/>
        <w:rPr>
          <w:sz w:val="28"/>
          <w:szCs w:val="28"/>
        </w:rPr>
      </w:pPr>
      <w:r>
        <w:rPr>
          <w:sz w:val="28"/>
          <w:szCs w:val="28"/>
        </w:rPr>
        <w:t>На следния линк можете да намерите необходимото ЗАЯВЛЕНИ</w:t>
      </w:r>
      <w:r w:rsidRPr="00BB575D">
        <w:rPr>
          <w:sz w:val="28"/>
          <w:szCs w:val="28"/>
        </w:rPr>
        <w:t>Е</w:t>
      </w:r>
      <w:r>
        <w:rPr>
          <w:sz w:val="28"/>
          <w:szCs w:val="28"/>
        </w:rPr>
        <w:t xml:space="preserve"> </w:t>
      </w:r>
      <w:r w:rsidRPr="00BB575D">
        <w:rPr>
          <w:sz w:val="28"/>
          <w:szCs w:val="28"/>
        </w:rPr>
        <w:t xml:space="preserve">за регистрация/одобрение на обект за производство, преработка и/или </w:t>
      </w:r>
      <w:r w:rsidRPr="00BB575D">
        <w:rPr>
          <w:b/>
          <w:sz w:val="28"/>
          <w:szCs w:val="28"/>
        </w:rPr>
        <w:t>дистрибуция</w:t>
      </w:r>
      <w:r w:rsidRPr="00BB575D">
        <w:rPr>
          <w:sz w:val="28"/>
          <w:szCs w:val="28"/>
        </w:rPr>
        <w:t xml:space="preserve"> с храни</w:t>
      </w:r>
      <w:r>
        <w:rPr>
          <w:sz w:val="28"/>
          <w:szCs w:val="28"/>
        </w:rPr>
        <w:t xml:space="preserve">, както и Приложенията (1 и 3) към Заявлението, които трябва да попълните и да подадете в </w:t>
      </w:r>
      <w:r w:rsidRPr="00BB575D">
        <w:rPr>
          <w:sz w:val="28"/>
          <w:szCs w:val="28"/>
        </w:rPr>
        <w:t>областна дирекция по безопасност на храните по местонахождението на обекта или на централата на средството за комуникация от разстояние</w:t>
      </w:r>
      <w:r>
        <w:rPr>
          <w:sz w:val="28"/>
          <w:szCs w:val="28"/>
        </w:rPr>
        <w:t>. Има допълнителна информация в линка:</w:t>
      </w:r>
    </w:p>
    <w:p w:rsidR="00BB575D" w:rsidRDefault="008B7B0A" w:rsidP="00EE32B5">
      <w:pPr>
        <w:jc w:val="both"/>
        <w:rPr>
          <w:sz w:val="28"/>
          <w:szCs w:val="28"/>
        </w:rPr>
      </w:pPr>
      <w:hyperlink r:id="rId4" w:history="1">
        <w:r w:rsidR="00BB575D" w:rsidRPr="00FC7DBF">
          <w:rPr>
            <w:rStyle w:val="Hyperlink"/>
            <w:sz w:val="28"/>
            <w:szCs w:val="28"/>
          </w:rPr>
          <w:t>https://egov.bg/wps/portal/egov/dostavchitsi+na+uslugi/agentsii%2C+sazdadeni+sas+zakon/uslugi-1326/769</w:t>
        </w:r>
      </w:hyperlink>
    </w:p>
    <w:p w:rsidR="005B5018" w:rsidRDefault="005B5018" w:rsidP="00EE32B5">
      <w:pPr>
        <w:jc w:val="both"/>
        <w:rPr>
          <w:sz w:val="28"/>
          <w:szCs w:val="28"/>
        </w:rPr>
      </w:pPr>
      <w:r>
        <w:rPr>
          <w:sz w:val="28"/>
          <w:szCs w:val="28"/>
        </w:rPr>
        <w:t xml:space="preserve">Подчертаваме, че </w:t>
      </w:r>
      <w:r w:rsidRPr="00BB575D">
        <w:rPr>
          <w:sz w:val="28"/>
          <w:szCs w:val="28"/>
        </w:rPr>
        <w:t xml:space="preserve">регистрация/одобрение на обект за производство, преработка и/или </w:t>
      </w:r>
      <w:r w:rsidRPr="00BB575D">
        <w:rPr>
          <w:b/>
          <w:sz w:val="28"/>
          <w:szCs w:val="28"/>
        </w:rPr>
        <w:t>дистрибуция</w:t>
      </w:r>
      <w:r w:rsidRPr="00BB575D">
        <w:rPr>
          <w:sz w:val="28"/>
          <w:szCs w:val="28"/>
        </w:rPr>
        <w:t xml:space="preserve"> с храни</w:t>
      </w:r>
      <w:r w:rsidR="00EE32B5">
        <w:rPr>
          <w:sz w:val="28"/>
          <w:szCs w:val="28"/>
        </w:rPr>
        <w:t xml:space="preserve"> е необходимо условие, за да можете да продавате хранителни добавки, които са вид храна, но</w:t>
      </w:r>
      <w:r>
        <w:rPr>
          <w:sz w:val="28"/>
          <w:szCs w:val="28"/>
        </w:rPr>
        <w:t xml:space="preserve"> НЕ дава право на аптеките да продават храни (вода, протеинови барчета, чай и всякакви други стоки регистрирани като храни</w:t>
      </w:r>
      <w:r w:rsidR="00EE32B5">
        <w:rPr>
          <w:sz w:val="28"/>
          <w:szCs w:val="28"/>
        </w:rPr>
        <w:t>), който не са изрично посочени в чл. 219 от ЗЛПХМ.</w:t>
      </w:r>
    </w:p>
    <w:p w:rsidR="00EE32B5" w:rsidRPr="00EE32B5" w:rsidRDefault="00EE32B5" w:rsidP="00EE32B5">
      <w:pPr>
        <w:jc w:val="both"/>
        <w:rPr>
          <w:i/>
          <w:sz w:val="28"/>
          <w:szCs w:val="28"/>
        </w:rPr>
      </w:pPr>
      <w:r>
        <w:rPr>
          <w:b/>
          <w:bCs/>
          <w:i/>
          <w:sz w:val="28"/>
          <w:szCs w:val="28"/>
        </w:rPr>
        <w:t xml:space="preserve">ЗЛПХМ </w:t>
      </w:r>
      <w:r w:rsidRPr="00EE32B5">
        <w:rPr>
          <w:b/>
          <w:bCs/>
          <w:i/>
          <w:sz w:val="28"/>
          <w:szCs w:val="28"/>
        </w:rPr>
        <w:t>Чл. 219.</w:t>
      </w:r>
      <w:r w:rsidRPr="00EE32B5">
        <w:rPr>
          <w:i/>
          <w:sz w:val="28"/>
          <w:szCs w:val="28"/>
        </w:rPr>
        <w:t xml:space="preserve"> (1) (Изм. - ДВ, бр. 71 от 2008 г., в сила от 12.08.2008 г., доп., бр. 23 от 2009 г., в сила от 30.03.2009 г., бр. 41 от 2009 г., в сила от 2.06.2009 г., изм., бр. 60 от 2011 г., в сила от 5.08.2011 г., бр. 67 от 2020 г.) Аптеката е здравно заведение, в което се извършват следните </w:t>
      </w:r>
      <w:r w:rsidRPr="00EE32B5">
        <w:rPr>
          <w:i/>
          <w:sz w:val="28"/>
          <w:szCs w:val="28"/>
        </w:rPr>
        <w:lastRenderedPageBreak/>
        <w:t xml:space="preserve">дейности: съхраняване, приготвяне, опаковане, контролиране, даване на консултации, отпускане по лекарско и без лекарско предписание на разрешени за употреба в Република България лекарствени продукти, на медицински изделия, на </w:t>
      </w:r>
      <w:r w:rsidRPr="00EE32B5">
        <w:rPr>
          <w:b/>
          <w:i/>
          <w:sz w:val="28"/>
          <w:szCs w:val="28"/>
        </w:rPr>
        <w:t>диетични храни за специални медицински цели и храни за кърмачета и преходни храни, както и хранителни добавки</w:t>
      </w:r>
      <w:r w:rsidRPr="00EE32B5">
        <w:rPr>
          <w:i/>
          <w:sz w:val="28"/>
          <w:szCs w:val="28"/>
        </w:rPr>
        <w:t xml:space="preserve">, козметични продукти, санитарно-хигиенни материали и </w:t>
      </w:r>
      <w:proofErr w:type="spellStart"/>
      <w:r w:rsidRPr="00EE32B5">
        <w:rPr>
          <w:i/>
          <w:sz w:val="28"/>
          <w:szCs w:val="28"/>
        </w:rPr>
        <w:t>биоциди</w:t>
      </w:r>
      <w:proofErr w:type="spellEnd"/>
      <w:r w:rsidRPr="00EE32B5">
        <w:rPr>
          <w:i/>
          <w:sz w:val="28"/>
          <w:szCs w:val="28"/>
        </w:rPr>
        <w:t xml:space="preserve"> от главна група 1 "Дезинфектанти", продуктови типове 1 и 2, и от главна група 3 "Контрол на вредители", продуктови типове 18 и 19, съгласно </w:t>
      </w:r>
      <w:hyperlink r:id="rId5" w:history="1">
        <w:r w:rsidRPr="00EE32B5">
          <w:rPr>
            <w:rStyle w:val="Hyperlink"/>
            <w:i/>
            <w:sz w:val="28"/>
            <w:szCs w:val="28"/>
          </w:rPr>
          <w:t>Приложение V от Регламент (ЕС) № 528/2012</w:t>
        </w:r>
      </w:hyperlink>
      <w:r w:rsidRPr="00EE32B5">
        <w:rPr>
          <w:i/>
          <w:sz w:val="28"/>
          <w:szCs w:val="28"/>
        </w:rPr>
        <w:t xml:space="preserve"> на Европейския парламент и на Съвета от 22 май 2012 г. относно предоставянето на пазара и употребата на </w:t>
      </w:r>
      <w:proofErr w:type="spellStart"/>
      <w:r w:rsidRPr="00EE32B5">
        <w:rPr>
          <w:i/>
          <w:sz w:val="28"/>
          <w:szCs w:val="28"/>
        </w:rPr>
        <w:t>биоциди</w:t>
      </w:r>
      <w:proofErr w:type="spellEnd"/>
      <w:r w:rsidRPr="00EE32B5">
        <w:rPr>
          <w:i/>
          <w:sz w:val="28"/>
          <w:szCs w:val="28"/>
        </w:rPr>
        <w:t xml:space="preserve"> (OB, L 167/1 от 27 юни 2012 г.).</w:t>
      </w:r>
    </w:p>
    <w:p w:rsidR="00BB575D" w:rsidRDefault="00BB575D" w:rsidP="00EE32B5">
      <w:pPr>
        <w:jc w:val="both"/>
        <w:rPr>
          <w:sz w:val="28"/>
          <w:szCs w:val="28"/>
        </w:rPr>
      </w:pPr>
      <w:r>
        <w:rPr>
          <w:sz w:val="28"/>
          <w:szCs w:val="28"/>
        </w:rPr>
        <w:t>Напомняме, че ако аптеката или дрогерията освен хранителни добавки</w:t>
      </w:r>
      <w:r w:rsidR="00AA7484">
        <w:rPr>
          <w:sz w:val="28"/>
          <w:szCs w:val="28"/>
        </w:rPr>
        <w:t xml:space="preserve"> ще продава от разстояние и лекарства без лекарско предписание (ОТС) интернет сайта, тя трябва да се регистрира и в ИАЛ.</w:t>
      </w:r>
    </w:p>
    <w:p w:rsidR="008B7B0A" w:rsidRPr="008B7B0A" w:rsidRDefault="008B7B0A" w:rsidP="00EE32B5">
      <w:pPr>
        <w:jc w:val="both"/>
        <w:rPr>
          <w:b/>
          <w:sz w:val="28"/>
          <w:szCs w:val="28"/>
        </w:rPr>
      </w:pPr>
      <w:bookmarkStart w:id="0" w:name="_GoBack"/>
      <w:r w:rsidRPr="008B7B0A">
        <w:rPr>
          <w:b/>
          <w:sz w:val="28"/>
          <w:szCs w:val="28"/>
        </w:rPr>
        <w:t>ЗЛПХМ:</w:t>
      </w:r>
    </w:p>
    <w:bookmarkEnd w:id="0"/>
    <w:p w:rsidR="00AA7484" w:rsidRPr="00AA7484" w:rsidRDefault="00AA7484" w:rsidP="00EE32B5">
      <w:pPr>
        <w:jc w:val="both"/>
        <w:rPr>
          <w:sz w:val="28"/>
          <w:szCs w:val="28"/>
        </w:rPr>
      </w:pPr>
      <w:r w:rsidRPr="00AA7484">
        <w:rPr>
          <w:sz w:val="28"/>
          <w:szCs w:val="28"/>
        </w:rPr>
        <w:t>Чл. 229, ал. 2: Позволява на лицата, които имат разрешение за търговия на дребно с лекарствени продукти (аптеки) или удостоверение за регистрация на дрогерия, да извършват продажба по интернет само на лекарствени продукти, които се отпускат без лекарско предписание.</w:t>
      </w:r>
    </w:p>
    <w:p w:rsidR="00AA7484" w:rsidRPr="00AA7484" w:rsidRDefault="00AA7484" w:rsidP="00EE32B5">
      <w:pPr>
        <w:jc w:val="both"/>
        <w:rPr>
          <w:sz w:val="28"/>
          <w:szCs w:val="28"/>
        </w:rPr>
      </w:pPr>
      <w:r w:rsidRPr="00AA7484">
        <w:rPr>
          <w:sz w:val="28"/>
          <w:szCs w:val="28"/>
        </w:rPr>
        <w:t>Чл. 229, ал. 4: Изрично забранява продажбата по интернет на лекарства, които се отпускат с лекарско предписание (рецепта).</w:t>
      </w:r>
    </w:p>
    <w:p w:rsidR="00AA7484" w:rsidRPr="00AA7484" w:rsidRDefault="00AA7484" w:rsidP="00EE32B5">
      <w:pPr>
        <w:jc w:val="both"/>
        <w:rPr>
          <w:sz w:val="28"/>
          <w:szCs w:val="28"/>
        </w:rPr>
      </w:pPr>
      <w:r w:rsidRPr="00AA7484">
        <w:rPr>
          <w:sz w:val="28"/>
          <w:szCs w:val="28"/>
        </w:rPr>
        <w:t xml:space="preserve">Чл. 234, ал. 5: Въвежда изискването за използване на общоевропейското лого върху уебсайта на аптеката или дрогерията. Това лого трябва да съдържа хипервръзка към националния регистър на ИАЛ, за да може потребителят да провери легитимността на търговеца. </w:t>
      </w:r>
    </w:p>
    <w:p w:rsidR="00AA7484" w:rsidRDefault="00AA7484" w:rsidP="00EE32B5">
      <w:pPr>
        <w:jc w:val="both"/>
        <w:rPr>
          <w:sz w:val="28"/>
          <w:szCs w:val="28"/>
        </w:rPr>
      </w:pPr>
      <w:r w:rsidRPr="00AA7484">
        <w:rPr>
          <w:sz w:val="28"/>
          <w:szCs w:val="28"/>
        </w:rPr>
        <w:t>Допълнителните технически изисквания за начина на съхранение, опаковане и транспорт при дистанционна продажба са детайлизирани в Наредба № 28 на Министерството на здравеопазването.</w:t>
      </w:r>
    </w:p>
    <w:p w:rsidR="00AA7484" w:rsidRPr="00AA7484" w:rsidRDefault="00AA7484" w:rsidP="00EE32B5">
      <w:pPr>
        <w:jc w:val="both"/>
        <w:rPr>
          <w:sz w:val="28"/>
          <w:szCs w:val="28"/>
        </w:rPr>
      </w:pPr>
      <w:r>
        <w:rPr>
          <w:sz w:val="28"/>
          <w:szCs w:val="28"/>
        </w:rPr>
        <w:t>За онлайн магазините, каквито могат да бъдат аптеките и дрогериите и</w:t>
      </w:r>
      <w:r w:rsidR="005B5018">
        <w:rPr>
          <w:sz w:val="28"/>
          <w:szCs w:val="28"/>
        </w:rPr>
        <w:t>ма</w:t>
      </w:r>
      <w:r>
        <w:rPr>
          <w:sz w:val="28"/>
          <w:szCs w:val="28"/>
        </w:rPr>
        <w:t xml:space="preserve"> </w:t>
      </w:r>
      <w:r w:rsidR="005B5018">
        <w:rPr>
          <w:sz w:val="28"/>
          <w:szCs w:val="28"/>
        </w:rPr>
        <w:t>нормативни</w:t>
      </w:r>
      <w:r w:rsidRPr="00AA7484">
        <w:rPr>
          <w:sz w:val="28"/>
          <w:szCs w:val="28"/>
        </w:rPr>
        <w:t xml:space="preserve"> изисквания за регистрация (деклариране) в Националната агенция по приходите (НАП)</w:t>
      </w:r>
      <w:r w:rsidR="005B5018">
        <w:rPr>
          <w:sz w:val="28"/>
          <w:szCs w:val="28"/>
        </w:rPr>
        <w:t>. Тези изисквания</w:t>
      </w:r>
      <w:r w:rsidRPr="00AA7484">
        <w:rPr>
          <w:sz w:val="28"/>
          <w:szCs w:val="28"/>
        </w:rPr>
        <w:t xml:space="preserve"> се регламентират основно от Наредба № Н-18/2006 г. (чл. 52м) и Закона за ДДС. </w:t>
      </w:r>
    </w:p>
    <w:p w:rsidR="00AA7484" w:rsidRPr="00AA7484" w:rsidRDefault="00AA7484" w:rsidP="00EE32B5">
      <w:pPr>
        <w:jc w:val="both"/>
        <w:rPr>
          <w:sz w:val="28"/>
          <w:szCs w:val="28"/>
        </w:rPr>
      </w:pPr>
      <w:r w:rsidRPr="00AA7484">
        <w:rPr>
          <w:sz w:val="28"/>
          <w:szCs w:val="28"/>
        </w:rPr>
        <w:t>Ето основните изисквания и стъпки:</w:t>
      </w:r>
    </w:p>
    <w:p w:rsidR="00AA7484" w:rsidRPr="00AA7484" w:rsidRDefault="00AA7484" w:rsidP="00EE32B5">
      <w:pPr>
        <w:jc w:val="both"/>
        <w:rPr>
          <w:sz w:val="28"/>
          <w:szCs w:val="28"/>
        </w:rPr>
      </w:pPr>
      <w:r w:rsidRPr="00AA7484">
        <w:rPr>
          <w:sz w:val="28"/>
          <w:szCs w:val="28"/>
        </w:rPr>
        <w:t>1. Кой е длъжен да се регистрира</w:t>
      </w:r>
      <w:r w:rsidR="005B5018">
        <w:rPr>
          <w:sz w:val="28"/>
          <w:szCs w:val="28"/>
        </w:rPr>
        <w:t xml:space="preserve"> в НАП</w:t>
      </w:r>
      <w:r w:rsidRPr="00AA7484">
        <w:rPr>
          <w:sz w:val="28"/>
          <w:szCs w:val="28"/>
        </w:rPr>
        <w:t>?</w:t>
      </w:r>
    </w:p>
    <w:p w:rsidR="00AA7484" w:rsidRPr="00AA7484" w:rsidRDefault="00AA7484" w:rsidP="00EE32B5">
      <w:pPr>
        <w:jc w:val="both"/>
        <w:rPr>
          <w:sz w:val="28"/>
          <w:szCs w:val="28"/>
        </w:rPr>
      </w:pPr>
      <w:r w:rsidRPr="00AA7484">
        <w:rPr>
          <w:sz w:val="28"/>
          <w:szCs w:val="28"/>
        </w:rPr>
        <w:lastRenderedPageBreak/>
        <w:t>Всяко лице, което извършва продажби на стоки или услуги чрез електронен магазин, независимо дали използва собствен домейн, нает такъв или платформа на трета страна (</w:t>
      </w:r>
      <w:proofErr w:type="spellStart"/>
      <w:r w:rsidRPr="00AA7484">
        <w:rPr>
          <w:sz w:val="28"/>
          <w:szCs w:val="28"/>
        </w:rPr>
        <w:t>marketplace</w:t>
      </w:r>
      <w:proofErr w:type="spellEnd"/>
      <w:r w:rsidRPr="00AA7484">
        <w:rPr>
          <w:sz w:val="28"/>
          <w:szCs w:val="28"/>
        </w:rPr>
        <w:t xml:space="preserve">), трябва да подаде информация в НАП. </w:t>
      </w:r>
    </w:p>
    <w:p w:rsidR="00AA7484" w:rsidRPr="00AA7484" w:rsidRDefault="00AA7484" w:rsidP="00EE32B5">
      <w:pPr>
        <w:jc w:val="both"/>
        <w:rPr>
          <w:sz w:val="28"/>
          <w:szCs w:val="28"/>
        </w:rPr>
      </w:pPr>
      <w:r w:rsidRPr="005B5018">
        <w:rPr>
          <w:b/>
          <w:sz w:val="28"/>
          <w:szCs w:val="28"/>
        </w:rPr>
        <w:t>Задължително:</w:t>
      </w:r>
      <w:r w:rsidRPr="00AA7484">
        <w:rPr>
          <w:sz w:val="28"/>
          <w:szCs w:val="28"/>
        </w:rPr>
        <w:t xml:space="preserve"> Ако приемате плащания, изискващи издаване на фискален бон (кеш, наложен платеж, дебитни/кредитни карти).</w:t>
      </w:r>
    </w:p>
    <w:p w:rsidR="00AA7484" w:rsidRPr="00AA7484" w:rsidRDefault="00AA7484" w:rsidP="00EE32B5">
      <w:pPr>
        <w:jc w:val="both"/>
        <w:rPr>
          <w:sz w:val="28"/>
          <w:szCs w:val="28"/>
        </w:rPr>
      </w:pPr>
      <w:r w:rsidRPr="005B5018">
        <w:rPr>
          <w:b/>
          <w:sz w:val="28"/>
          <w:szCs w:val="28"/>
        </w:rPr>
        <w:t>Доброволно:</w:t>
      </w:r>
      <w:r w:rsidRPr="00AA7484">
        <w:rPr>
          <w:sz w:val="28"/>
          <w:szCs w:val="28"/>
        </w:rPr>
        <w:t xml:space="preserve"> Ако приемате само плащания по банков път (директен банков превод), регистрацията не е задължителна, но е препоръчителна за по-голяма прозрачност. </w:t>
      </w:r>
    </w:p>
    <w:p w:rsidR="00AA7484" w:rsidRPr="00AA7484" w:rsidRDefault="00AA7484" w:rsidP="00EE32B5">
      <w:pPr>
        <w:jc w:val="both"/>
        <w:rPr>
          <w:sz w:val="28"/>
          <w:szCs w:val="28"/>
        </w:rPr>
      </w:pPr>
      <w:r w:rsidRPr="00AA7484">
        <w:rPr>
          <w:sz w:val="28"/>
          <w:szCs w:val="28"/>
        </w:rPr>
        <w:t>2. Срок за подаване на информацията</w:t>
      </w:r>
    </w:p>
    <w:p w:rsidR="00AA7484" w:rsidRPr="00AA7484" w:rsidRDefault="00AA7484" w:rsidP="00EE32B5">
      <w:pPr>
        <w:jc w:val="both"/>
        <w:rPr>
          <w:sz w:val="28"/>
          <w:szCs w:val="28"/>
        </w:rPr>
      </w:pPr>
      <w:r w:rsidRPr="00AA7484">
        <w:rPr>
          <w:sz w:val="28"/>
          <w:szCs w:val="28"/>
        </w:rPr>
        <w:t>Информацията се подава преди започване на дейността по продажби чрез електронния магазин.</w:t>
      </w:r>
    </w:p>
    <w:p w:rsidR="00AA7484" w:rsidRPr="00AA7484" w:rsidRDefault="00AA7484" w:rsidP="00EE32B5">
      <w:pPr>
        <w:jc w:val="both"/>
        <w:rPr>
          <w:sz w:val="28"/>
          <w:szCs w:val="28"/>
        </w:rPr>
      </w:pPr>
      <w:r w:rsidRPr="00AA7484">
        <w:rPr>
          <w:sz w:val="28"/>
          <w:szCs w:val="28"/>
        </w:rPr>
        <w:t>При промяна на вече подадени данни или прекратяване на дейността, разполагате със срок от 7 дни за</w:t>
      </w:r>
      <w:r w:rsidR="005B5018">
        <w:rPr>
          <w:sz w:val="28"/>
          <w:szCs w:val="28"/>
        </w:rPr>
        <w:t xml:space="preserve"> актуализация на информацията в </w:t>
      </w:r>
      <w:r w:rsidRPr="00AA7484">
        <w:rPr>
          <w:sz w:val="28"/>
          <w:szCs w:val="28"/>
        </w:rPr>
        <w:t xml:space="preserve">системата на НАП. </w:t>
      </w:r>
    </w:p>
    <w:p w:rsidR="00AA7484" w:rsidRPr="00AA7484" w:rsidRDefault="00AA7484" w:rsidP="00EE32B5">
      <w:pPr>
        <w:jc w:val="both"/>
        <w:rPr>
          <w:sz w:val="28"/>
          <w:szCs w:val="28"/>
        </w:rPr>
      </w:pPr>
      <w:r w:rsidRPr="00AA7484">
        <w:rPr>
          <w:sz w:val="28"/>
          <w:szCs w:val="28"/>
        </w:rPr>
        <w:t>3. Как се извършва регистрацията?</w:t>
      </w:r>
    </w:p>
    <w:p w:rsidR="00AA7484" w:rsidRPr="00AA7484" w:rsidRDefault="00AA7484" w:rsidP="00EE32B5">
      <w:pPr>
        <w:jc w:val="both"/>
        <w:rPr>
          <w:sz w:val="28"/>
          <w:szCs w:val="28"/>
        </w:rPr>
      </w:pPr>
      <w:r w:rsidRPr="00AA7484">
        <w:rPr>
          <w:sz w:val="28"/>
          <w:szCs w:val="28"/>
        </w:rPr>
        <w:t xml:space="preserve">Регистрацията става изцяло по електронен път чрез Портала за е-услуги на НАП: </w:t>
      </w:r>
    </w:p>
    <w:p w:rsidR="00AA7484" w:rsidRPr="00AA7484" w:rsidRDefault="00AA7484" w:rsidP="00EE32B5">
      <w:pPr>
        <w:jc w:val="both"/>
        <w:rPr>
          <w:sz w:val="28"/>
          <w:szCs w:val="28"/>
        </w:rPr>
      </w:pPr>
      <w:r w:rsidRPr="00AA7484">
        <w:rPr>
          <w:sz w:val="28"/>
          <w:szCs w:val="28"/>
        </w:rPr>
        <w:t>Необходим е Квалифициран електронен подпис (КЕП).</w:t>
      </w:r>
    </w:p>
    <w:p w:rsidR="00AA7484" w:rsidRPr="00AA7484" w:rsidRDefault="00AA7484" w:rsidP="00EE32B5">
      <w:pPr>
        <w:jc w:val="both"/>
        <w:rPr>
          <w:sz w:val="28"/>
          <w:szCs w:val="28"/>
        </w:rPr>
      </w:pPr>
      <w:r w:rsidRPr="00AA7484">
        <w:rPr>
          <w:sz w:val="28"/>
          <w:szCs w:val="28"/>
        </w:rPr>
        <w:t xml:space="preserve">Попълва се Приложение № 33 ("Информация, подавана от лице по чл. 3, извършващо продажби чрез електронен магазин"). </w:t>
      </w:r>
    </w:p>
    <w:p w:rsidR="00AA7484" w:rsidRPr="00AA7484" w:rsidRDefault="00AA7484" w:rsidP="00EE32B5">
      <w:pPr>
        <w:jc w:val="both"/>
        <w:rPr>
          <w:sz w:val="28"/>
          <w:szCs w:val="28"/>
        </w:rPr>
      </w:pPr>
      <w:r w:rsidRPr="00AA7484">
        <w:rPr>
          <w:sz w:val="28"/>
          <w:szCs w:val="28"/>
        </w:rPr>
        <w:t>4. Необходима информация за деклариране</w:t>
      </w:r>
    </w:p>
    <w:p w:rsidR="00AA7484" w:rsidRPr="00AA7484" w:rsidRDefault="008B7B0A" w:rsidP="00EE32B5">
      <w:pPr>
        <w:jc w:val="both"/>
        <w:rPr>
          <w:sz w:val="28"/>
          <w:szCs w:val="28"/>
        </w:rPr>
      </w:pPr>
      <w:r>
        <w:rPr>
          <w:sz w:val="28"/>
          <w:szCs w:val="28"/>
        </w:rPr>
        <w:t xml:space="preserve">- </w:t>
      </w:r>
      <w:r w:rsidR="00AA7484" w:rsidRPr="00AA7484">
        <w:rPr>
          <w:sz w:val="28"/>
          <w:szCs w:val="28"/>
        </w:rPr>
        <w:t xml:space="preserve">В приложението се посочват данни като: </w:t>
      </w:r>
    </w:p>
    <w:p w:rsidR="00AA7484" w:rsidRPr="00AA7484" w:rsidRDefault="008B7B0A" w:rsidP="00EE32B5">
      <w:pPr>
        <w:jc w:val="both"/>
        <w:rPr>
          <w:sz w:val="28"/>
          <w:szCs w:val="28"/>
        </w:rPr>
      </w:pPr>
      <w:r>
        <w:rPr>
          <w:sz w:val="28"/>
          <w:szCs w:val="28"/>
        </w:rPr>
        <w:t xml:space="preserve">- </w:t>
      </w:r>
      <w:r w:rsidR="00AA7484" w:rsidRPr="00AA7484">
        <w:rPr>
          <w:sz w:val="28"/>
          <w:szCs w:val="28"/>
        </w:rPr>
        <w:t>Име на магазина и домейн.</w:t>
      </w:r>
    </w:p>
    <w:p w:rsidR="00AA7484" w:rsidRPr="00AA7484" w:rsidRDefault="008B7B0A" w:rsidP="00EE32B5">
      <w:pPr>
        <w:jc w:val="both"/>
        <w:rPr>
          <w:sz w:val="28"/>
          <w:szCs w:val="28"/>
        </w:rPr>
      </w:pPr>
      <w:r>
        <w:rPr>
          <w:sz w:val="28"/>
          <w:szCs w:val="28"/>
        </w:rPr>
        <w:t xml:space="preserve">- </w:t>
      </w:r>
      <w:r w:rsidR="00AA7484" w:rsidRPr="00AA7484">
        <w:rPr>
          <w:sz w:val="28"/>
          <w:szCs w:val="28"/>
        </w:rPr>
        <w:t xml:space="preserve">Собственик на домейна (данни по </w:t>
      </w:r>
      <w:proofErr w:type="spellStart"/>
      <w:r w:rsidR="00AA7484" w:rsidRPr="00AA7484">
        <w:rPr>
          <w:sz w:val="28"/>
          <w:szCs w:val="28"/>
        </w:rPr>
        <w:t>Whois</w:t>
      </w:r>
      <w:proofErr w:type="spellEnd"/>
      <w:r w:rsidR="00AA7484" w:rsidRPr="00AA7484">
        <w:rPr>
          <w:sz w:val="28"/>
          <w:szCs w:val="28"/>
        </w:rPr>
        <w:t>).</w:t>
      </w:r>
    </w:p>
    <w:p w:rsidR="00AA7484" w:rsidRPr="00AA7484" w:rsidRDefault="008B7B0A" w:rsidP="00EE32B5">
      <w:pPr>
        <w:jc w:val="both"/>
        <w:rPr>
          <w:sz w:val="28"/>
          <w:szCs w:val="28"/>
        </w:rPr>
      </w:pPr>
      <w:r>
        <w:rPr>
          <w:sz w:val="28"/>
          <w:szCs w:val="28"/>
        </w:rPr>
        <w:t xml:space="preserve">- </w:t>
      </w:r>
      <w:r w:rsidR="00AA7484" w:rsidRPr="00AA7484">
        <w:rPr>
          <w:sz w:val="28"/>
          <w:szCs w:val="28"/>
        </w:rPr>
        <w:t xml:space="preserve">Къде е </w:t>
      </w:r>
      <w:proofErr w:type="spellStart"/>
      <w:r w:rsidR="00AA7484" w:rsidRPr="00AA7484">
        <w:rPr>
          <w:sz w:val="28"/>
          <w:szCs w:val="28"/>
        </w:rPr>
        <w:t>хостван</w:t>
      </w:r>
      <w:proofErr w:type="spellEnd"/>
      <w:r w:rsidR="00AA7484" w:rsidRPr="00AA7484">
        <w:rPr>
          <w:sz w:val="28"/>
          <w:szCs w:val="28"/>
        </w:rPr>
        <w:t xml:space="preserve"> магазинът (доставчик на хостинг услуги).</w:t>
      </w:r>
    </w:p>
    <w:p w:rsidR="00AA7484" w:rsidRPr="00AA7484" w:rsidRDefault="008B7B0A" w:rsidP="00EE32B5">
      <w:pPr>
        <w:jc w:val="both"/>
        <w:rPr>
          <w:sz w:val="28"/>
          <w:szCs w:val="28"/>
        </w:rPr>
      </w:pPr>
      <w:r>
        <w:rPr>
          <w:sz w:val="28"/>
          <w:szCs w:val="28"/>
        </w:rPr>
        <w:t xml:space="preserve">- </w:t>
      </w:r>
      <w:r w:rsidR="00AA7484" w:rsidRPr="00AA7484">
        <w:rPr>
          <w:sz w:val="28"/>
          <w:szCs w:val="28"/>
        </w:rPr>
        <w:t>Вид на продаваните стоки/услуги.</w:t>
      </w:r>
    </w:p>
    <w:p w:rsidR="00AA7484" w:rsidRPr="00AA7484" w:rsidRDefault="008B7B0A" w:rsidP="00EE32B5">
      <w:pPr>
        <w:jc w:val="both"/>
        <w:rPr>
          <w:sz w:val="28"/>
          <w:szCs w:val="28"/>
        </w:rPr>
      </w:pPr>
      <w:r>
        <w:rPr>
          <w:sz w:val="28"/>
          <w:szCs w:val="28"/>
        </w:rPr>
        <w:t xml:space="preserve">- </w:t>
      </w:r>
      <w:r w:rsidR="00AA7484" w:rsidRPr="00AA7484">
        <w:rPr>
          <w:sz w:val="28"/>
          <w:szCs w:val="28"/>
        </w:rPr>
        <w:t>Начин на плащане (наложен платеж, виртуален ПОС и т.н.).</w:t>
      </w:r>
    </w:p>
    <w:p w:rsidR="00AA7484" w:rsidRPr="00AA7484" w:rsidRDefault="008B7B0A" w:rsidP="00EE32B5">
      <w:pPr>
        <w:jc w:val="both"/>
        <w:rPr>
          <w:sz w:val="28"/>
          <w:szCs w:val="28"/>
        </w:rPr>
      </w:pPr>
      <w:r>
        <w:rPr>
          <w:sz w:val="28"/>
          <w:szCs w:val="28"/>
        </w:rPr>
        <w:t xml:space="preserve">- </w:t>
      </w:r>
      <w:r w:rsidR="00AA7484" w:rsidRPr="00AA7484">
        <w:rPr>
          <w:sz w:val="28"/>
          <w:szCs w:val="28"/>
        </w:rPr>
        <w:t>Използван софтуер за управление на продажбите (СУПТО), ако има такъв.</w:t>
      </w:r>
    </w:p>
    <w:p w:rsidR="00AA7484" w:rsidRPr="00AA7484" w:rsidRDefault="00AA7484" w:rsidP="00EE32B5">
      <w:pPr>
        <w:jc w:val="both"/>
        <w:rPr>
          <w:sz w:val="28"/>
          <w:szCs w:val="28"/>
        </w:rPr>
      </w:pPr>
      <w:r w:rsidRPr="00AA7484">
        <w:rPr>
          <w:sz w:val="28"/>
          <w:szCs w:val="28"/>
        </w:rPr>
        <w:t>5. Важни допълнителни изисквания</w:t>
      </w:r>
    </w:p>
    <w:p w:rsidR="00AA7484" w:rsidRDefault="00AA7484" w:rsidP="00EE32B5">
      <w:pPr>
        <w:jc w:val="both"/>
        <w:rPr>
          <w:sz w:val="28"/>
          <w:szCs w:val="28"/>
        </w:rPr>
      </w:pPr>
      <w:r w:rsidRPr="00AA7484">
        <w:rPr>
          <w:sz w:val="28"/>
          <w:szCs w:val="28"/>
        </w:rPr>
        <w:lastRenderedPageBreak/>
        <w:t>Общоевропейско лого: Ако продавате лекарства без рецепта, сайтът трябва да има логото с хипервръзка към регистъра на ИАЛ.</w:t>
      </w:r>
    </w:p>
    <w:p w:rsidR="005B5018" w:rsidRPr="00AA7484" w:rsidRDefault="005B5018" w:rsidP="00EE32B5">
      <w:pPr>
        <w:jc w:val="both"/>
        <w:rPr>
          <w:sz w:val="28"/>
          <w:szCs w:val="28"/>
        </w:rPr>
      </w:pPr>
      <w:r w:rsidRPr="005B5018">
        <w:rPr>
          <w:noProof/>
          <w:sz w:val="28"/>
          <w:szCs w:val="28"/>
          <w:lang w:eastAsia="bg-BG"/>
        </w:rPr>
        <w:drawing>
          <wp:inline distT="0" distB="0" distL="0" distR="0">
            <wp:extent cx="2857500" cy="2377440"/>
            <wp:effectExtent l="0" t="0" r="0" b="3810"/>
            <wp:docPr id="1" name="Picture 1" descr="Общо лого на интернет аптеки - Официална страница н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бщо лого на интернет аптеки - Официална страница на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2377440"/>
                    </a:xfrm>
                    <a:prstGeom prst="rect">
                      <a:avLst/>
                    </a:prstGeom>
                    <a:noFill/>
                    <a:ln>
                      <a:noFill/>
                    </a:ln>
                  </pic:spPr>
                </pic:pic>
              </a:graphicData>
            </a:graphic>
          </wp:inline>
        </w:drawing>
      </w:r>
    </w:p>
    <w:p w:rsidR="00AA7484" w:rsidRDefault="00AA7484" w:rsidP="00EE32B5">
      <w:pPr>
        <w:jc w:val="both"/>
        <w:rPr>
          <w:sz w:val="28"/>
          <w:szCs w:val="28"/>
        </w:rPr>
      </w:pPr>
      <w:r w:rsidRPr="00AA7484">
        <w:rPr>
          <w:sz w:val="28"/>
          <w:szCs w:val="28"/>
        </w:rPr>
        <w:t>Електронна касова бележка: Ако използвате „алтернативен режим“ на отчитане (без физически касов апарат), трябва да издавате електронен документ за продажба, отговарящ на изискванията на НАП.</w:t>
      </w:r>
    </w:p>
    <w:p w:rsidR="00EE32B5" w:rsidRDefault="00EE32B5" w:rsidP="00EE32B5">
      <w:pPr>
        <w:jc w:val="both"/>
        <w:rPr>
          <w:sz w:val="28"/>
          <w:szCs w:val="28"/>
        </w:rPr>
      </w:pPr>
    </w:p>
    <w:p w:rsidR="00EE32B5" w:rsidRPr="00AA7484" w:rsidRDefault="00EE32B5" w:rsidP="00EE32B5">
      <w:pPr>
        <w:jc w:val="both"/>
        <w:rPr>
          <w:sz w:val="28"/>
          <w:szCs w:val="28"/>
        </w:rPr>
      </w:pPr>
      <w:r>
        <w:rPr>
          <w:sz w:val="28"/>
          <w:szCs w:val="28"/>
        </w:rPr>
        <w:t>УС на БФС</w:t>
      </w:r>
    </w:p>
    <w:sectPr w:rsidR="00EE32B5" w:rsidRPr="00AA748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DA7"/>
    <w:rsid w:val="005B5018"/>
    <w:rsid w:val="00606DA7"/>
    <w:rsid w:val="008641C7"/>
    <w:rsid w:val="008B7B0A"/>
    <w:rsid w:val="008D331C"/>
    <w:rsid w:val="009F4F70"/>
    <w:rsid w:val="00AA7484"/>
    <w:rsid w:val="00BB575D"/>
    <w:rsid w:val="00E620D7"/>
    <w:rsid w:val="00EE32B5"/>
    <w:rsid w:val="00F8179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6010D"/>
  <w15:chartTrackingRefBased/>
  <w15:docId w15:val="{558096C4-11DD-415A-9EB4-C4AFCC536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575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s://legislation.apis.bg/doc/432312/1/ann5" TargetMode="External"/><Relationship Id="rId4" Type="http://schemas.openxmlformats.org/officeDocument/2006/relationships/hyperlink" Target="https://egov.bg/wps/portal/egov/dostavchitsi+na+uslugi/agentsii%2C+sazdadeni+sas+zakon/uslugi-1326/76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4269</TotalTime>
  <Pages>4</Pages>
  <Words>888</Words>
  <Characters>5068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DMarinov</dc:creator>
  <cp:keywords/>
  <dc:description/>
  <cp:lastModifiedBy>DMarinov</cp:lastModifiedBy>
  <cp:revision>3</cp:revision>
  <dcterms:created xsi:type="dcterms:W3CDTF">2026-02-13T07:26:00Z</dcterms:created>
  <dcterms:modified xsi:type="dcterms:W3CDTF">2026-02-16T06:38:00Z</dcterms:modified>
</cp:coreProperties>
</file>